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1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7685340B" wp14:editId="6F2A803B">
            <wp:extent cx="548640" cy="63246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E1" w:rsidRPr="00DC25E1" w:rsidRDefault="00DC25E1" w:rsidP="00DC25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C25E1" w:rsidRPr="00DC25E1" w:rsidRDefault="00DC25E1" w:rsidP="00DC25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ГУБЕРНАТОРА НОВОСИБИРСКОЙ ОБЛАСТИ И</w:t>
      </w:r>
    </w:p>
    <w:p w:rsidR="00DC25E1" w:rsidRPr="00DC25E1" w:rsidRDefault="00DC25E1" w:rsidP="00DC25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25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 НОВОСИБИРСКОЙ ОБЛАСТИ</w:t>
      </w:r>
    </w:p>
    <w:p w:rsidR="00DC25E1" w:rsidRPr="00DC25E1" w:rsidRDefault="00DC25E1" w:rsidP="00DC25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25E1" w:rsidRPr="00DC25E1" w:rsidRDefault="00DC25E1" w:rsidP="00DC25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25E1" w:rsidRPr="00DC25E1" w:rsidRDefault="00DC25E1" w:rsidP="00DC25E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C25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</w:t>
      </w:r>
    </w:p>
    <w:p w:rsidR="00DC25E1" w:rsidRPr="00DC25E1" w:rsidRDefault="00DC25E1" w:rsidP="00DC2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5E1" w:rsidRPr="00DC25E1" w:rsidRDefault="00DC25E1" w:rsidP="00DC2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C25E1" w:rsidRPr="00DC25E1" w:rsidRDefault="00DC25E1" w:rsidP="00DC2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5E1" w:rsidRPr="00DC25E1" w:rsidRDefault="00DC25E1" w:rsidP="00DC25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5E1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Новосибирск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35E9" w:rsidRDefault="00DC25E1" w:rsidP="00DC25E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уведомления представителя нанимателя о фактах обращения в целях склонения государственного гражданского служащего  к совершению коррупционных правонарушений, регистрации уведомлений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проверки содержащихся в них сведений в администрации Губернатора Новосибирской области и Правительства Новосибирской области</w:t>
      </w:r>
    </w:p>
    <w:p w:rsidR="00DC25E1" w:rsidRDefault="00DC25E1" w:rsidP="00DC25E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5 статьи 9 Федерального закона от 25.12.2008 № 273-ФЗ «О противодействии коррупции»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р и к а з ы в а ю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прилагаемый 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регистрации уведомлений и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проверки содержащихся в них сведений в администрации Губернатора Новосибирской области и Правительства Новосибирской области.</w:t>
      </w:r>
    </w:p>
    <w:p w:rsid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Контроль за исполнением настоящего приказа оставляю за собой.</w:t>
      </w:r>
    </w:p>
    <w:p w:rsid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Соболев А.К.</w:t>
      </w:r>
    </w:p>
    <w:p w:rsidR="00DC25E1" w:rsidRDefault="00DC25E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C25E1" w:rsidRPr="00DC25E1" w:rsidRDefault="00DC25E1" w:rsidP="00DC25E1">
      <w:pPr>
        <w:spacing w:after="0" w:line="240" w:lineRule="auto"/>
        <w:ind w:left="482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DC25E1">
        <w:rPr>
          <w:rFonts w:ascii="Times New Roman" w:eastAsia="Arial Unicode MS" w:hAnsi="Times New Roman" w:cs="Times New Roman"/>
          <w:color w:val="000000"/>
          <w:sz w:val="28"/>
          <w:szCs w:val="28"/>
        </w:rPr>
        <w:t>ТВЕРЖДЕНЫ</w:t>
      </w:r>
    </w:p>
    <w:p w:rsidR="00DC25E1" w:rsidRPr="00DC25E1" w:rsidRDefault="00DC25E1" w:rsidP="00DC25E1">
      <w:pPr>
        <w:spacing w:after="0" w:line="240" w:lineRule="auto"/>
        <w:ind w:left="482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C25E1">
        <w:rPr>
          <w:rFonts w:ascii="Times New Roman" w:eastAsia="Arial Unicode MS" w:hAnsi="Times New Roman" w:cs="Times New Roman"/>
          <w:color w:val="000000"/>
          <w:sz w:val="28"/>
          <w:szCs w:val="28"/>
        </w:rPr>
        <w:t>приказом администрации Губернатора Новосибирской области и Правительства Новосибирской области</w:t>
      </w:r>
    </w:p>
    <w:p w:rsidR="00DC25E1" w:rsidRPr="00DC25E1" w:rsidRDefault="00DC25E1" w:rsidP="00DC25E1">
      <w:pPr>
        <w:spacing w:after="0" w:line="240" w:lineRule="auto"/>
        <w:ind w:left="482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C25E1">
        <w:rPr>
          <w:rFonts w:ascii="Times New Roman" w:eastAsia="Arial Unicode MS" w:hAnsi="Times New Roman" w:cs="Times New Roman"/>
          <w:color w:val="000000"/>
          <w:sz w:val="28"/>
          <w:szCs w:val="28"/>
        </w:rPr>
        <w:t>от 08.05.2013  № 13</w:t>
      </w:r>
    </w:p>
    <w:p w:rsidR="00DC25E1" w:rsidRPr="00DC25E1" w:rsidRDefault="00DC25E1" w:rsidP="00DC25E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5E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Порядок </w:t>
      </w:r>
      <w:r w:rsidRPr="00DC2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уведомления представителя нанимателя о фактах обращения </w:t>
      </w: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склонения государственного гражданского служащего к совершению коррупционных правонарушений, регистрации уведомлений и организации</w:t>
      </w:r>
      <w:r w:rsidRPr="00DC25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C25E1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проверки, содержащихся в них сведений </w:t>
      </w:r>
      <w:r w:rsidRPr="00DC25E1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в администрации Губернатора Новосибирской области и Правительства Новосибирской области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1. Порядок разработан в соответствии с частью 5 статьи 9 Федерального закона от 25.12.2008 № 273-ФЗ «О противодействии коррупции» и устанавливает процедуру уведомления государственными гражданскими служащими администрации Губернатора Новосибирской области и Правительства Новосибирской области (далее – гражданские служащие) руководителя администрации Губернатора Новосибирской области и Правительства Новосибирской области (далее – представитель нанимателя) о фактах обращения к ним в целях склонения к совершению коррупционных правонарушений, порядок регистрации уведомлений и организации проверки содержащихся в них сведений.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 обязанностью гражданского служащего, в соответствии с Федеральным законом</w:t>
      </w: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25E1">
        <w:rPr>
          <w:rFonts w:ascii="Times New Roman" w:eastAsia="Times New Roman" w:hAnsi="Times New Roman" w:cs="Times New Roman"/>
          <w:sz w:val="28"/>
          <w:szCs w:val="28"/>
        </w:rPr>
        <w:t>от 25.12.2008 № 273-ФЗ «О противодействии коррупции».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3. 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в соответствии с настоящим Порядком.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4. Невыполнение гражданским служащим служебной обязанности, указанной в пункте 2 настоящего Порядка, является правонарушением, влекущим его увольнение с государственной гражданской службы Новосибирской области либо привлечение его к иным видам ответственности в соответствии с законодательством Российской Федерации.</w:t>
      </w:r>
    </w:p>
    <w:p w:rsidR="00DC25E1" w:rsidRPr="00DC25E1" w:rsidRDefault="00DC25E1" w:rsidP="00DC25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 xml:space="preserve">5. При получении гражданским служащим предложения о совершении коррупционного правонарушения он обязан незамедлительно в день получения предложения, а если указанное предложение поступило вне служебного времени, незамедлительно в момент прибытия к месту прохождения службы, представить в департамент организации управления и государственной гражданской службы администрации Губернатора Новосибирской области и Правительства </w:t>
      </w:r>
      <w:r w:rsidRPr="00DC25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Новосибирской области на имя представителя нанимателя уведомление о фактах обращения в целях склонения к совершению коррупционного правонарушения (далее – уведомление). 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 xml:space="preserve">6. В уведомлении указывается перечень сведений в соответствии                              с </w:t>
      </w:r>
      <w:hyperlink r:id="rId6" w:history="1">
        <w:r w:rsidRPr="00DC25E1">
          <w:rPr>
            <w:rFonts w:ascii="Times New Roman" w:eastAsia="Times New Roman" w:hAnsi="Times New Roman" w:cs="Times New Roman"/>
            <w:sz w:val="28"/>
            <w:szCs w:val="28"/>
          </w:rPr>
          <w:t>приложением № 1</w:t>
        </w:r>
      </w:hyperlink>
      <w:r w:rsidRPr="00DC25E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каких-либо лиц в целях склонения гражданского служащего к совершению коррупционного правонарушения.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7. Уведомление должно быть лично подписано гражданским служащим                  с указанием даты составления уведомления.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8. Лицами, правомочными осуществлять прием у гражданских служащих уведомлений и их регистрацию, являются специалисты отдела правового обеспечения государственной гражданской службы и противодействия коррупции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– уполномоченные лица).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9. Поступившее уведомление незамедлительно в день поступления регистрируется в журнале регистрации уведомлений, который ведется по форме, согласно приложению № 2 к настоящему Порядку.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10. Журнал регистрации уведомлений должен быть пронумерован, прошнурован, скреплен печатью администрации Губернатора Новосибирской области и Правительства Новосибирской области, храниться в условиях, исключающих доступ к нему посторонних лиц.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11. Зарегистрированное уведомление незамедлительно в день поступления передается уполномоченными лицами на рассмотрение представителю нанимателя для принятия решения об организации проверки содержащихся в нем сведений.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12. Проверка сведений, содержащихся в уведомлении, проводится по поручению представителя нанимателя в течение 10 рабочих дней со дня поступления уведомления.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13. Организацию проверки осуществляет</w:t>
      </w:r>
      <w:r w:rsidRPr="00DC25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25E1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правового обеспечения государственной гражданской службы и противодействия коррупции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области. Проверка сведений, содержащихся в уведомлении, проводится уполномоченными лицами. 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В проведении проверки не может участвовать гражданский служащий, прямо или косвенно заинтересованный в ее результатах. В случае прямой или косвенной заинтересованности он обязан обратиться к представителю нанимателя с письменным заявлением об освобождении от участия в проведении проверки.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 xml:space="preserve">14. В ходе проверки у гражданского служащего могут быть истребованы дополнительные объяснения или дополнительная информация в отношении лиц, обратившихся к нему в целях склонения к коррупционному правонарушению, или в отношении представленных сведений о коррупционном правонарушении, по </w:t>
      </w:r>
      <w:r w:rsidRPr="00DC25E1">
        <w:rPr>
          <w:rFonts w:ascii="Times New Roman" w:eastAsia="Times New Roman" w:hAnsi="Times New Roman" w:cs="Times New Roman"/>
          <w:sz w:val="28"/>
          <w:szCs w:val="28"/>
        </w:rPr>
        <w:lastRenderedPageBreak/>
        <w:t>поводу которого поступило обращение, а также о действиях гражданского служащего в связи с поступившим к нему обращением.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В ходе проверки должны быть полностью, объективно и всесторонне установлены: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а) причины и условия, которые способствовали обращению лиц                                к гражданскому служащему в целях склонения к совершению коррупционного правонарушения;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б) должностные обязанности, к неисполнению (ненадлежащему исполнению) которых пытались склонить гражданского служащего.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 xml:space="preserve">15. По результатам проверки руководителем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направляется докладная записка на имя представителя нанимателя. 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В докладной записке: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а) указываются результаты проверки сведений, содержащихся                                 в уведомлении;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б) подтверждается или опровергается факт обращения в целях склонения гражданского служащего к совершению коррупционного правонарушения;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в) указываются мероприятия, проведение которых необходимо для устранения выявленных причин и условий, способствующих обращению в целях склонения гражданского служащего к совершению коррупционного правонарушения.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 xml:space="preserve">16. В случае подтверждения факта обращения в целях склонения гражданского служащего к совершению коррупционного правонарушения все материалы, связанные с фактом обращения, направляются представителем нанимателя в трехдневный срок в правоохранительные органы. 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C25E1" w:rsidRPr="00DC25E1" w:rsidSect="000F4BF7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DC25E1" w:rsidRPr="00DC25E1" w:rsidRDefault="00DC25E1" w:rsidP="00DC25E1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DC25E1" w:rsidRPr="00DC25E1" w:rsidRDefault="00DC25E1" w:rsidP="00DC25E1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к Порядку уведомления представителя</w:t>
      </w:r>
    </w:p>
    <w:p w:rsidR="00DC25E1" w:rsidRPr="00DC25E1" w:rsidRDefault="00DC25E1" w:rsidP="00DC25E1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нанимателя о фактах обращения в целях</w:t>
      </w:r>
    </w:p>
    <w:p w:rsidR="00DC25E1" w:rsidRPr="00DC25E1" w:rsidRDefault="00DC25E1" w:rsidP="00DC25E1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склонения государственного гражданского служащего к совершению коррупционных правонарушений, регистрации уведомлений и организации проверки, содержащихся в них сведений в администрации Губернатора Новосибирской области и Правительства Новосибирской области</w:t>
      </w:r>
    </w:p>
    <w:p w:rsidR="00DC25E1" w:rsidRPr="00DC25E1" w:rsidRDefault="00DC25E1" w:rsidP="00DC25E1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сведений, содержащихся в уведомлениях представителя нанимателя о фактах обращения каких-либо лиц в целях склонения государственных гражданских служащих к совершению коррупционных правонарушений 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b/>
          <w:sz w:val="28"/>
          <w:szCs w:val="28"/>
        </w:rPr>
        <w:t>в администрации Губернатора Новосибирской области и Правительства Новосибирской области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1. Фамилия, имя и отчество государственного гражданского служащего администрации Губернатора Новосибирской области и Правительства Новосибирской области (далее - гражданский служащий).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2. Должность, замещаемая гражданским служащим.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3. Структурное подразделение</w:t>
      </w:r>
      <w:r w:rsidRPr="00DC25E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C25E1">
        <w:rPr>
          <w:rFonts w:ascii="Times New Roman" w:eastAsia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Pr="00DC25E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DC25E1">
        <w:rPr>
          <w:rFonts w:ascii="Times New Roman" w:eastAsia="Times New Roman" w:hAnsi="Times New Roman" w:cs="Times New Roman"/>
          <w:sz w:val="28"/>
          <w:szCs w:val="28"/>
        </w:rPr>
        <w:t>в котором гражданский служащий проходит государственную гражданскую службу Новосибирской области.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4. Информация о факте обращения в целях склонения гражданского служащего к совершению коррупционного правонарушения: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информация о лице (лицах), склонявшем гражданского служащего                             к совершению коррупционного правонарушения;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информация о месте, времени и иных обстоятельствах обращения в целях склонения гражданского служащего к совершению коррупционного правонарушения;</w:t>
      </w:r>
    </w:p>
    <w:p w:rsidR="00DC25E1" w:rsidRPr="00DC25E1" w:rsidRDefault="00DC25E1" w:rsidP="00DC25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информация о сущности предполагаемого правонарушения (действие (бездействие) гражданского служащего), к которому склоняется гражданский служащий.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  <w:sectPr w:rsidR="00DC25E1" w:rsidRPr="00DC25E1" w:rsidSect="00AB143D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DC25E1" w:rsidRPr="00DC25E1" w:rsidRDefault="00DC25E1" w:rsidP="00DC25E1">
      <w:pPr>
        <w:tabs>
          <w:tab w:val="left" w:pos="3828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DC25E1" w:rsidRPr="00DC25E1" w:rsidRDefault="00DC25E1" w:rsidP="00DC25E1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к Порядку уведомления представителя</w:t>
      </w:r>
    </w:p>
    <w:p w:rsidR="00DC25E1" w:rsidRPr="00DC25E1" w:rsidRDefault="00DC25E1" w:rsidP="00DC25E1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>нанимателя о фактах обращения в целях</w:t>
      </w:r>
    </w:p>
    <w:p w:rsidR="00DC25E1" w:rsidRPr="00DC25E1" w:rsidRDefault="00DC25E1" w:rsidP="00DC25E1">
      <w:pPr>
        <w:tabs>
          <w:tab w:val="left" w:pos="3969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</w:rPr>
        <w:t xml:space="preserve">склонения государственного гражданского служащего к совершению коррупционных правонарушений, регистрации уведомлений и организации проверки, содержащихся в них сведений в администрации Губернатора Новосибирской области и Правительства Новосибирской области </w:t>
      </w: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b/>
          <w:sz w:val="28"/>
          <w:szCs w:val="28"/>
        </w:rPr>
        <w:t xml:space="preserve">Журнал </w:t>
      </w: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регистрации уведомлений о фактах обращения к государственным гражданским служащим администрации Губернатора Новосибирской области и Правительства Новосибирской области в целях склонения их </w:t>
      </w: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268"/>
        <w:gridCol w:w="1701"/>
        <w:gridCol w:w="2127"/>
        <w:gridCol w:w="1701"/>
      </w:tblGrid>
      <w:tr w:rsidR="00DC25E1" w:rsidRPr="00DC25E1" w:rsidTr="007102D6">
        <w:tc>
          <w:tcPr>
            <w:tcW w:w="568" w:type="dxa"/>
          </w:tcPr>
          <w:p w:rsidR="00DC25E1" w:rsidRPr="00DC25E1" w:rsidRDefault="00DC25E1" w:rsidP="00DC25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C25E1" w:rsidRPr="00DC25E1" w:rsidRDefault="00DC25E1" w:rsidP="00DC25E1">
            <w:pPr>
              <w:spacing w:after="0" w:line="240" w:lineRule="auto"/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</w:tcPr>
          <w:p w:rsidR="00DC25E1" w:rsidRPr="00DC25E1" w:rsidRDefault="00DC25E1" w:rsidP="00DC25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DC25E1" w:rsidRPr="00DC25E1" w:rsidRDefault="00DC25E1" w:rsidP="00DC25E1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 гражданского служащего, представившего уведомление</w:t>
            </w:r>
          </w:p>
        </w:tc>
        <w:tc>
          <w:tcPr>
            <w:tcW w:w="2268" w:type="dxa"/>
          </w:tcPr>
          <w:p w:rsidR="00DC25E1" w:rsidRPr="00DC25E1" w:rsidRDefault="00DC25E1" w:rsidP="00DC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государственного гражданского служащего, представившего уведомление</w:t>
            </w:r>
          </w:p>
        </w:tc>
        <w:tc>
          <w:tcPr>
            <w:tcW w:w="1701" w:type="dxa"/>
          </w:tcPr>
          <w:p w:rsidR="00DC25E1" w:rsidRPr="00DC25E1" w:rsidRDefault="00DC25E1" w:rsidP="00DC2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2127" w:type="dxa"/>
          </w:tcPr>
          <w:p w:rsidR="00DC25E1" w:rsidRPr="00DC25E1" w:rsidRDefault="00DC25E1" w:rsidP="00DC25E1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ФИО и подпись государственного гражданского служащего, принявшего уведомление</w:t>
            </w:r>
          </w:p>
        </w:tc>
        <w:tc>
          <w:tcPr>
            <w:tcW w:w="1701" w:type="dxa"/>
          </w:tcPr>
          <w:p w:rsidR="00DC25E1" w:rsidRPr="00DC25E1" w:rsidRDefault="00DC25E1" w:rsidP="00DC25E1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5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C25E1" w:rsidRPr="00DC25E1" w:rsidTr="007102D6">
        <w:tc>
          <w:tcPr>
            <w:tcW w:w="568" w:type="dxa"/>
          </w:tcPr>
          <w:p w:rsidR="00DC25E1" w:rsidRPr="00DC25E1" w:rsidRDefault="00DC25E1" w:rsidP="00DC25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C25E1" w:rsidRPr="00DC25E1" w:rsidRDefault="00DC25E1" w:rsidP="00DC25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25E1" w:rsidRPr="00DC25E1" w:rsidRDefault="00DC25E1" w:rsidP="00DC25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25E1" w:rsidRPr="00DC25E1" w:rsidRDefault="00DC25E1" w:rsidP="00DC25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C25E1" w:rsidRPr="00DC25E1" w:rsidRDefault="00DC25E1" w:rsidP="00DC25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C25E1" w:rsidRPr="00DC25E1" w:rsidRDefault="00DC25E1" w:rsidP="00DC25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E1" w:rsidRPr="00DC25E1" w:rsidRDefault="00DC25E1" w:rsidP="00DC2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5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DC25E1" w:rsidRPr="00DC25E1" w:rsidRDefault="00DC25E1" w:rsidP="00DC25E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DC25E1" w:rsidRPr="00DC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BF7" w:rsidRPr="00AB143D" w:rsidRDefault="00DC25E1" w:rsidP="000F4BF7">
    <w:pPr>
      <w:pStyle w:val="a5"/>
      <w:jc w:val="center"/>
      <w:rPr>
        <w:sz w:val="20"/>
        <w:szCs w:val="20"/>
      </w:rPr>
    </w:pPr>
    <w:r w:rsidRPr="00AB143D">
      <w:rPr>
        <w:sz w:val="20"/>
        <w:szCs w:val="20"/>
      </w:rPr>
      <w:fldChar w:fldCharType="begin"/>
    </w:r>
    <w:r w:rsidRPr="00AB143D">
      <w:rPr>
        <w:sz w:val="20"/>
        <w:szCs w:val="20"/>
      </w:rPr>
      <w:instrText>PAGE   \* MERGEFORMAT</w:instrText>
    </w:r>
    <w:r w:rsidRPr="00AB143D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AB143D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E1"/>
    <w:rsid w:val="002735E9"/>
    <w:rsid w:val="00D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C2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C25E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C25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C25E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0EC80328CF86FE8D60885B739C77C2170A0E692BCC581E9BE4607A32B0D198598220A8F38F36DAEFgBJ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Мартынов Максим Николаевич</cp:lastModifiedBy>
  <cp:revision>1</cp:revision>
  <dcterms:created xsi:type="dcterms:W3CDTF">2016-12-29T09:09:00Z</dcterms:created>
  <dcterms:modified xsi:type="dcterms:W3CDTF">2016-12-29T09:15:00Z</dcterms:modified>
</cp:coreProperties>
</file>