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E6E" w:rsidRPr="000B0309" w:rsidRDefault="00AB4E6E" w:rsidP="00AB4E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F5E26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B0309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AB4E6E" w:rsidRPr="000B0309" w:rsidRDefault="00AB4E6E" w:rsidP="00AB4E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B0309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AB4E6E" w:rsidRPr="000B0309" w:rsidRDefault="00AB4E6E" w:rsidP="00AB4E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B0309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AB4E6E" w:rsidRPr="000B0309" w:rsidRDefault="00AB4E6E" w:rsidP="00AB4E6E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B4E6E" w:rsidRPr="000B0309" w:rsidRDefault="00AB4E6E" w:rsidP="00AB4E6E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 w:rsidRPr="000B0309">
        <w:rPr>
          <w:rFonts w:ascii="Times New Roman" w:hAnsi="Times New Roman"/>
          <w:sz w:val="28"/>
          <w:szCs w:val="28"/>
          <w:lang w:val="ru-RU"/>
        </w:rPr>
        <w:t>ПОСТАНОВЛЕНИЕ</w:t>
      </w:r>
    </w:p>
    <w:p w:rsidR="00AB4E6E" w:rsidRDefault="00AB4E6E" w:rsidP="00AB4E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B4E6E" w:rsidRPr="000B0309" w:rsidRDefault="00AB4E6E" w:rsidP="00AB4E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B4E6E" w:rsidRPr="001A6566" w:rsidRDefault="00AB4E6E" w:rsidP="00AB4E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A6566">
        <w:rPr>
          <w:rFonts w:ascii="Times New Roman" w:hAnsi="Times New Roman" w:cs="Times New Roman"/>
          <w:sz w:val="28"/>
          <w:szCs w:val="28"/>
        </w:rPr>
        <w:t xml:space="preserve">от </w:t>
      </w:r>
      <w:r w:rsidR="001F5E26">
        <w:rPr>
          <w:rFonts w:ascii="Times New Roman" w:hAnsi="Times New Roman" w:cs="Times New Roman"/>
          <w:sz w:val="28"/>
          <w:szCs w:val="28"/>
        </w:rPr>
        <w:t>15</w:t>
      </w:r>
      <w:r w:rsidRPr="001A6566">
        <w:rPr>
          <w:rFonts w:ascii="Times New Roman" w:hAnsi="Times New Roman" w:cs="Times New Roman"/>
          <w:sz w:val="28"/>
          <w:szCs w:val="28"/>
        </w:rPr>
        <w:t>.0</w:t>
      </w:r>
      <w:r w:rsidR="001F5E26">
        <w:rPr>
          <w:rFonts w:ascii="Times New Roman" w:hAnsi="Times New Roman" w:cs="Times New Roman"/>
          <w:sz w:val="28"/>
          <w:szCs w:val="28"/>
        </w:rPr>
        <w:t>6</w:t>
      </w:r>
      <w:r w:rsidRPr="001A6566">
        <w:rPr>
          <w:rFonts w:ascii="Times New Roman" w:hAnsi="Times New Roman" w:cs="Times New Roman"/>
          <w:sz w:val="28"/>
          <w:szCs w:val="28"/>
        </w:rPr>
        <w:t>.2017 №</w:t>
      </w:r>
      <w:r w:rsidR="001F5E26">
        <w:rPr>
          <w:rFonts w:ascii="Times New Roman" w:hAnsi="Times New Roman" w:cs="Times New Roman"/>
          <w:sz w:val="28"/>
          <w:szCs w:val="28"/>
        </w:rPr>
        <w:t xml:space="preserve"> 32 - па</w:t>
      </w:r>
    </w:p>
    <w:p w:rsidR="00AB4E6E" w:rsidRDefault="00AB4E6E" w:rsidP="00AB4E6E">
      <w:pPr>
        <w:rPr>
          <w:lang w:val="ru-RU"/>
        </w:rPr>
      </w:pPr>
    </w:p>
    <w:p w:rsidR="00AB4E6E" w:rsidRPr="00277D1E" w:rsidRDefault="00AB4E6E" w:rsidP="00AB4E6E">
      <w:pPr>
        <w:pStyle w:val="a3"/>
        <w:tabs>
          <w:tab w:val="left" w:pos="6664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C413E9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13E9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Положения «О порядке  содержания</w:t>
      </w:r>
    </w:p>
    <w:p w:rsidR="00AB4E6E" w:rsidRPr="00C413E9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13E9">
        <w:rPr>
          <w:rFonts w:ascii="Times New Roman" w:hAnsi="Times New Roman" w:cs="Times New Roman"/>
          <w:b/>
          <w:sz w:val="28"/>
          <w:szCs w:val="28"/>
          <w:lang w:eastAsia="ru-RU"/>
        </w:rPr>
        <w:t>и ремонта автомобильных дорог общего пользования</w:t>
      </w:r>
    </w:p>
    <w:p w:rsidR="00AB4E6E" w:rsidRPr="00C413E9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13E9">
        <w:rPr>
          <w:rFonts w:ascii="Times New Roman" w:hAnsi="Times New Roman" w:cs="Times New Roman"/>
          <w:b/>
          <w:sz w:val="28"/>
          <w:szCs w:val="28"/>
          <w:lang w:eastAsia="ru-RU"/>
        </w:rPr>
        <w:t>местного значения Владимировского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C413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Убинского района Новосибирской области»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413E9" w:rsidRDefault="00AB4E6E" w:rsidP="001F5E2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277D1E" w:rsidRDefault="00AB4E6E" w:rsidP="001F5E2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     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08.11.2007 г. 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Уставом </w:t>
      </w:r>
      <w:r>
        <w:rPr>
          <w:rFonts w:ascii="Times New Roman" w:hAnsi="Times New Roman" w:cs="Times New Roman"/>
          <w:sz w:val="28"/>
          <w:szCs w:val="28"/>
          <w:lang w:eastAsia="ru-RU"/>
        </w:rPr>
        <w:t>Убинского района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AB4E6E" w:rsidRPr="001A6566" w:rsidRDefault="00AB4E6E" w:rsidP="001F5E2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 в л я ю: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прилагаемое Положение «О порядке содержания и ремонта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Владимировского сельсовета Убинского района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</w:p>
    <w:p w:rsidR="00AB4E6E" w:rsidRDefault="00AB4E6E" w:rsidP="00AB4E6E">
      <w:pPr>
        <w:pStyle w:val="a4"/>
        <w:numPr>
          <w:ilvl w:val="0"/>
          <w:numId w:val="1"/>
        </w:numPr>
        <w:tabs>
          <w:tab w:val="left" w:pos="2055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 w:rsidRPr="008E3C4A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</w:t>
      </w:r>
    </w:p>
    <w:p w:rsidR="00AB4E6E" w:rsidRPr="00C71E33" w:rsidRDefault="00AB4E6E" w:rsidP="00AB4E6E">
      <w:pPr>
        <w:pStyle w:val="a4"/>
        <w:numPr>
          <w:ilvl w:val="0"/>
          <w:numId w:val="1"/>
        </w:numPr>
        <w:tabs>
          <w:tab w:val="left" w:pos="2055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издании</w:t>
      </w:r>
      <w:r w:rsidRPr="008E3C4A">
        <w:rPr>
          <w:rFonts w:ascii="Times New Roman" w:hAnsi="Times New Roman" w:cs="Times New Roman"/>
          <w:sz w:val="28"/>
          <w:szCs w:val="28"/>
        </w:rPr>
        <w:t xml:space="preserve"> «Информационном вестнике» </w:t>
      </w:r>
      <w:r w:rsidRPr="00C71E33">
        <w:rPr>
          <w:rFonts w:ascii="Times New Roman" w:hAnsi="Times New Roman" w:cs="Times New Roman"/>
          <w:sz w:val="28"/>
          <w:szCs w:val="28"/>
        </w:rPr>
        <w:t>Владимировского сельсовета.</w:t>
      </w:r>
    </w:p>
    <w:p w:rsidR="00AB4E6E" w:rsidRPr="001A6566" w:rsidRDefault="00AB4E6E" w:rsidP="00AB4E6E">
      <w:pPr>
        <w:tabs>
          <w:tab w:val="left" w:pos="2055"/>
        </w:tabs>
        <w:ind w:right="283"/>
        <w:rPr>
          <w:rFonts w:ascii="Times New Roman" w:hAnsi="Times New Roman"/>
          <w:sz w:val="28"/>
          <w:szCs w:val="28"/>
          <w:lang w:val="ru-RU"/>
        </w:rPr>
      </w:pPr>
      <w:r w:rsidRPr="001A6566">
        <w:rPr>
          <w:rFonts w:ascii="Times New Roman" w:hAnsi="Times New Roman"/>
          <w:sz w:val="28"/>
          <w:szCs w:val="28"/>
          <w:lang w:val="ru-RU"/>
        </w:rPr>
        <w:t>3. Контроль исполнения настоящего постановления оставляю за собой.</w:t>
      </w:r>
    </w:p>
    <w:p w:rsidR="00AB4E6E" w:rsidRPr="008E3C4A" w:rsidRDefault="00AB4E6E" w:rsidP="00AB4E6E">
      <w:pPr>
        <w:pStyle w:val="a4"/>
        <w:numPr>
          <w:ilvl w:val="0"/>
          <w:numId w:val="1"/>
        </w:numPr>
        <w:tabs>
          <w:tab w:val="left" w:pos="2880"/>
        </w:tabs>
        <w:ind w:right="283"/>
        <w:rPr>
          <w:rFonts w:ascii="Times New Roman" w:hAnsi="Times New Roman" w:cs="Times New Roman"/>
          <w:sz w:val="28"/>
          <w:szCs w:val="28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tabs>
          <w:tab w:val="left" w:pos="6832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B4E6E" w:rsidRPr="001F5E26" w:rsidRDefault="00AB4E6E" w:rsidP="00AB4E6E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5E26">
        <w:rPr>
          <w:rFonts w:ascii="Times New Roman" w:hAnsi="Times New Roman" w:cs="Times New Roman"/>
          <w:sz w:val="28"/>
          <w:szCs w:val="28"/>
          <w:lang w:eastAsia="ru-RU"/>
        </w:rPr>
        <w:t xml:space="preserve">Глава Владимировского сельсовета </w:t>
      </w:r>
    </w:p>
    <w:p w:rsidR="00AB4E6E" w:rsidRPr="001F5E26" w:rsidRDefault="00AB4E6E" w:rsidP="00AB4E6E">
      <w:pPr>
        <w:pStyle w:val="a3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1F5E26">
        <w:rPr>
          <w:rFonts w:ascii="Times New Roman" w:hAnsi="Times New Roman" w:cs="Times New Roman"/>
          <w:sz w:val="28"/>
          <w:szCs w:val="28"/>
          <w:lang w:eastAsia="ru-RU"/>
        </w:rPr>
        <w:t xml:space="preserve">Убинского района Новосибирской области                           Г.П. Чернов                </w:t>
      </w:r>
      <w:r w:rsidRPr="001F5E2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AB4E6E" w:rsidRPr="001F5E26" w:rsidRDefault="00AB4E6E" w:rsidP="00AB4E6E">
      <w:pPr>
        <w:pStyle w:val="a3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1F5E2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AB4E6E" w:rsidRPr="001F5E26" w:rsidRDefault="00AB4E6E" w:rsidP="00AB4E6E">
      <w:pPr>
        <w:pStyle w:val="a3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color w:val="4F4F4F"/>
          <w:kern w:val="36"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color w:val="4F4F4F"/>
          <w:kern w:val="36"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color w:val="4F4F4F"/>
          <w:kern w:val="36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jc w:val="both"/>
        <w:rPr>
          <w:rFonts w:ascii="Times New Roman" w:hAnsi="Times New Roman" w:cs="Times New Roman"/>
          <w:color w:val="4F4F4F"/>
          <w:kern w:val="36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jc w:val="both"/>
        <w:rPr>
          <w:rFonts w:ascii="Times New Roman" w:hAnsi="Times New Roman" w:cs="Times New Roman"/>
          <w:color w:val="4F4F4F"/>
          <w:kern w:val="36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kern w:val="36"/>
          <w:sz w:val="28"/>
          <w:szCs w:val="28"/>
          <w:lang w:eastAsia="ru-RU"/>
        </w:rPr>
        <w:t> </w:t>
      </w:r>
    </w:p>
    <w:p w:rsidR="00AB4E6E" w:rsidRDefault="00AB4E6E" w:rsidP="00AB4E6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к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>постановлению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Владимировского сельсовета</w:t>
      </w:r>
    </w:p>
    <w:p w:rsidR="00AB4E6E" w:rsidRPr="00277D1E" w:rsidRDefault="00AB4E6E" w:rsidP="00AB4E6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Убинского района</w:t>
      </w:r>
    </w:p>
    <w:p w:rsidR="00AB4E6E" w:rsidRPr="00277D1E" w:rsidRDefault="00AB4E6E" w:rsidP="00AB4E6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B4E6E" w:rsidRPr="00C71E33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</w:t>
      </w:r>
      <w:r w:rsidR="001F5E26">
        <w:rPr>
          <w:rFonts w:ascii="Times New Roman" w:hAnsi="Times New Roman" w:cs="Times New Roman"/>
          <w:sz w:val="28"/>
          <w:szCs w:val="28"/>
          <w:lang w:eastAsia="ru-RU"/>
        </w:rPr>
        <w:t>                               </w:t>
      </w:r>
      <w:r w:rsidRPr="00C71E33">
        <w:rPr>
          <w:rFonts w:ascii="Times New Roman" w:hAnsi="Times New Roman" w:cs="Times New Roman"/>
          <w:sz w:val="28"/>
          <w:szCs w:val="28"/>
          <w:lang w:eastAsia="ru-RU"/>
        </w:rPr>
        <w:t xml:space="preserve"> от </w:t>
      </w:r>
      <w:r w:rsidR="001F5E26">
        <w:rPr>
          <w:rFonts w:ascii="Times New Roman" w:hAnsi="Times New Roman" w:cs="Times New Roman"/>
          <w:sz w:val="28"/>
          <w:szCs w:val="28"/>
          <w:lang w:eastAsia="ru-RU"/>
        </w:rPr>
        <w:t>15.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1F5E26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>.2017 №</w:t>
      </w:r>
      <w:r w:rsidR="001F5E26">
        <w:rPr>
          <w:rFonts w:ascii="Times New Roman" w:hAnsi="Times New Roman" w:cs="Times New Roman"/>
          <w:sz w:val="28"/>
          <w:szCs w:val="28"/>
          <w:lang w:eastAsia="ru-RU"/>
        </w:rPr>
        <w:t xml:space="preserve"> 32 - па</w:t>
      </w:r>
    </w:p>
    <w:p w:rsidR="00AB4E6E" w:rsidRPr="00277D1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color w:val="4F4F4F"/>
          <w:kern w:val="36"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Положение</w:t>
      </w:r>
      <w:r w:rsidRPr="00C71E33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br/>
        <w:t>О порядке содержания и ремонта автомобильных дорог общего пользования местного значения</w:t>
      </w:r>
      <w:r w:rsidRPr="00C71E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Владимировского сельсовета</w:t>
      </w:r>
      <w:r w:rsidRPr="00C71E33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Убинского района Новосибирской области</w:t>
      </w:r>
    </w:p>
    <w:p w:rsidR="00AB4E6E" w:rsidRPr="00C71E33" w:rsidRDefault="00AB4E6E" w:rsidP="00AB4E6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    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Настоящее Положение разработано в соответствии с </w:t>
      </w:r>
      <w:hyperlink r:id="rId5" w:history="1">
        <w:r w:rsidRPr="00C71E33">
          <w:rPr>
            <w:rFonts w:ascii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C71E33">
        <w:rPr>
          <w:rFonts w:ascii="Times New Roman" w:hAnsi="Times New Roman" w:cs="Times New Roman"/>
          <w:sz w:val="28"/>
          <w:szCs w:val="28"/>
          <w:lang w:eastAsia="ru-RU"/>
        </w:rPr>
        <w:t> от 08.11.2007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 </w:t>
      </w:r>
      <w:hyperlink r:id="rId6" w:history="1">
        <w:r w:rsidRPr="00C71E33">
          <w:rPr>
            <w:rFonts w:ascii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C71E33">
        <w:rPr>
          <w:rFonts w:ascii="Times New Roman" w:hAnsi="Times New Roman" w:cs="Times New Roman"/>
          <w:sz w:val="28"/>
          <w:szCs w:val="28"/>
          <w:lang w:eastAsia="ru-RU"/>
        </w:rPr>
        <w:t xml:space="preserve"> от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>06.10.2003 N 131-ФЗ "Об общих принципах организации местного самоуправления в Российской Федерации", с учетом требований нормативно-правовых актов РФ в сфере дорожного хозяйства и определяет вопросы планирования, выполнения и приемки работ по содержанию и ремонту дорог, а также вопросы финансирования работ.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Данное Положение не определяет порядок проведения капитального ремонта автомобильных работ.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</w:t>
      </w: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Глава 1. Общие положения</w:t>
      </w:r>
    </w:p>
    <w:p w:rsidR="00AB4E6E" w:rsidRPr="00277D1E" w:rsidRDefault="00AB4E6E" w:rsidP="00AB4E6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Статья 1. Понятия, применяемые в настоящем Положении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>В настоящем Положении используются следующие основные понятия: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 автомобильная дорога 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- автомобильные дороги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Владимировского сельсовета Убинского района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 - автомобильные дороги общего пользования в границах </w:t>
      </w:r>
      <w:r>
        <w:rPr>
          <w:rFonts w:ascii="Times New Roman" w:hAnsi="Times New Roman" w:cs="Times New Roman"/>
          <w:sz w:val="28"/>
          <w:szCs w:val="28"/>
          <w:lang w:eastAsia="ru-RU"/>
        </w:rPr>
        <w:t>Владимировского сельсовета Убинского района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области, за исключением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автомобильных дорог общего пользования федерального, регионального или межмуниципального значения, частных автомобильных дорог;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 дорожная деятельность — деятельность по проектированию, строительству, реконструкции, капитальному ремонту, ремонту и содержанию автомобильных дорог;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 ремонт автомобильной дороги -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 содержание автомобильной дороги 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движения;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Статья 2. Предмет регулирования настоящего Положения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 </w:t>
      </w:r>
    </w:p>
    <w:p w:rsidR="00AB4E6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C7908">
        <w:rPr>
          <w:rFonts w:ascii="Times New Roman" w:hAnsi="Times New Roman" w:cs="Times New Roman"/>
          <w:sz w:val="28"/>
          <w:szCs w:val="28"/>
          <w:lang w:eastAsia="ru-RU"/>
        </w:rPr>
        <w:t xml:space="preserve">2.1. Настоящее Положение определяет порядок планирования проведения капитального ремонта, ремонта, содержания, а также порядок содержания и ремонта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Владимировского сельсовета </w:t>
      </w:r>
      <w:r w:rsidRPr="00BC7908">
        <w:rPr>
          <w:rFonts w:ascii="Times New Roman" w:hAnsi="Times New Roman" w:cs="Times New Roman"/>
          <w:sz w:val="28"/>
          <w:szCs w:val="28"/>
          <w:lang w:eastAsia="ru-RU"/>
        </w:rPr>
        <w:t>Убинского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BC790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автомобильные дороги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2.2. Настоящее Положение не определяет порядок проведения капитального ремонта автомобильных дорог, осуществляемого в соответствии с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Статья 3. Цели содержания и ремонта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3.1. Поддержание бесперебойного движения транспортных средств по автомобильным дорогам;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3.2. Поддержание безопасных условий движения транспортных средств по автомобильным дорогам;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3.3. Обеспечение сохранности автомобильных дорог.</w:t>
      </w:r>
    </w:p>
    <w:p w:rsidR="00AB4E6E" w:rsidRDefault="00AB4E6E" w:rsidP="00AB4E6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Статья 4. Мероприятия по организации и проведению работ по содержанию и ремонту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4.1. Организация и проведение работ по ремонту автомобильных дорог и работ по содержанию автомобильных дорог включают в себя следующие мероприятия: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    оценку технического состояния автомобильных дорог;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 разработку сметных расчетов стоимости по ремонту и содержанию автомобильных дорог,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   проведение работ по ремонту и (или) содержанию автомобильных дорог;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-    приемку работ по ремонту и (или) содержанию автомобильных дорог.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Глава 2. Планирование работ по капитальному ремонту, ремонту и содержанию автомобильных дорог</w:t>
      </w: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Статья 5. Оценка технического состояния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5.1. Оценка технического состояния автомобильных дорог проводится постоянно действующей комиссией, утвержденной администрацией города Оби и в обязательном порядке проводится два раза в год: в весенний период (для установления технического состояния автомобильных дорог после таяния снега в целях корректировки плана проведения работ по капитальному ремонту, ремонту и содержанию в текущем году) и в осенний период (для установления технического состояния автомобильных дорог в целях формирования плана проведения работ по капитальному ремонту, ремонту и содержанию на очередной год и плановый период).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C71E33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1E33">
        <w:rPr>
          <w:rFonts w:ascii="Times New Roman" w:hAnsi="Times New Roman" w:cs="Times New Roman"/>
          <w:b/>
          <w:sz w:val="28"/>
          <w:szCs w:val="28"/>
          <w:lang w:eastAsia="ru-RU"/>
        </w:rPr>
        <w:t>Статья 6. Формирование плана разработки проектов и (или) сметных расчетов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spacing w:val="2"/>
          <w:sz w:val="28"/>
          <w:szCs w:val="28"/>
          <w:lang w:eastAsia="ru-RU"/>
        </w:rPr>
        <w:t>6.1. По результатам оценки технического состояния автомобильных дорог разрабатываются проекты и (или) сметные расчеты по ремонту или содержанию автомобильных дорог с учетом «Классификации работ по капитальному ремонту, ремонту и содержанию автомобильных дорог общего пользования и искусственных сооружений на них» утвержденной </w:t>
      </w:r>
      <w:hyperlink r:id="rId7" w:history="1">
        <w:r w:rsidRPr="00541B9E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>Приказом Министерства транспорта Российской Федерации от 16.11.2012</w:t>
        </w:r>
      </w:hyperlink>
      <w:r w:rsidRPr="00541B9E">
        <w:rPr>
          <w:rFonts w:ascii="Times New Roman" w:hAnsi="Times New Roman" w:cs="Times New Roman"/>
          <w:sz w:val="28"/>
          <w:szCs w:val="28"/>
          <w:lang w:eastAsia="ru-RU"/>
        </w:rPr>
        <w:t> № 402</w:t>
      </w:r>
      <w:r w:rsidRPr="00541B9E">
        <w:rPr>
          <w:rFonts w:ascii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AB4E6E" w:rsidRPr="00541B9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spacing w:val="2"/>
          <w:sz w:val="28"/>
          <w:szCs w:val="28"/>
          <w:lang w:eastAsia="ru-RU"/>
        </w:rPr>
        <w:t>6.2. При разработке проектов и (или) сметных расчетов по ремонту или содержанию автомобильных дорог должны учитываться следующие приоритеты:</w:t>
      </w:r>
      <w:r w:rsidRPr="00541B9E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>1) проведение работ, влияющих на безопасность дорожного движения, в том числе восстановление и замена элементов удерживающих ограждений, светофорных объектов, дорожных знаков, уборка посторонних предметов с проезжей части, уборка снега и борьба с зимней скользкостью, ямочный ремонт покрытий;</w:t>
      </w:r>
      <w:r w:rsidRPr="00541B9E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  <w:t>2) проведение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земляного полотна, элементов водоотвода, приведение полосы отвода автомобильной дороги в нормативное состояние.</w:t>
      </w:r>
    </w:p>
    <w:p w:rsidR="00AB4E6E" w:rsidRPr="00541B9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sz w:val="28"/>
          <w:szCs w:val="28"/>
          <w:lang w:eastAsia="ru-RU"/>
        </w:rPr>
        <w:t xml:space="preserve">6.3. С учетом проведенной оценки технического состояния автомобильных дорог, в случае, если отдельные автомобильные дороги требуют значительных финансовых затрат, а также в случае невозможности </w:t>
      </w:r>
      <w:r w:rsidRPr="00541B9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финансирования всех мероприятий по капитальному ремонту и ремонту </w:t>
      </w:r>
      <w:r w:rsidRPr="00BC7908">
        <w:rPr>
          <w:rFonts w:ascii="Times New Roman" w:hAnsi="Times New Roman" w:cs="Times New Roman"/>
          <w:sz w:val="28"/>
          <w:szCs w:val="28"/>
          <w:lang w:eastAsia="ru-RU"/>
        </w:rPr>
        <w:t>автомобильных дорог в очередном и плановом периоде,  мероприятия по  капитальному ремонту и ремонту автомобильных дорог включаются в существующие ведомственные целевые программы «Благоустройство территории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Владимировского сельсовета</w:t>
      </w:r>
      <w:r w:rsidRPr="00BC7908">
        <w:rPr>
          <w:rFonts w:ascii="Times New Roman" w:hAnsi="Times New Roman" w:cs="Times New Roman"/>
          <w:sz w:val="28"/>
          <w:szCs w:val="28"/>
          <w:lang w:eastAsia="ru-RU"/>
        </w:rPr>
        <w:t xml:space="preserve"> Убинского района Новосибирской области» или «Обеспечение без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опасности дорожного движения во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Владимировском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сельсовете Убинского района Новосибирской области».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pacing w:val="2"/>
          <w:sz w:val="28"/>
          <w:szCs w:val="28"/>
          <w:lang w:eastAsia="ru-RU"/>
        </w:rPr>
        <w:t>Статья 7. Расчет ассигнований, необходимый для выполнения работ по содержанию и ремонту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C7908">
        <w:rPr>
          <w:rFonts w:ascii="Times New Roman" w:hAnsi="Times New Roman" w:cs="Times New Roman"/>
          <w:spacing w:val="2"/>
          <w:sz w:val="28"/>
          <w:szCs w:val="28"/>
          <w:lang w:eastAsia="ru-RU"/>
        </w:rPr>
        <w:t>7.1. На основании нормативов финансовых затрат на ремонт и содержание автомобильных дорог и правил расчета размера ассигнований, направляемых на ремонт и содержание автомобильных дорог общего пользования местного значения Убинского района  Новосибирской области, утвержденных администрацией района, администрация района осуществляет расчет ассигнований, необходимых для проведения ремонта и содержания автомобильных дорог.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Глава 3. Порядок содержания автомобильных дорог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8. Цели и задачи содержания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8.1. Содержание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8.2. Основной задачей содержания дорог является осуществление в течение всего года (с учетом сезона) комплекса профилактических работ по уходу за дорогами, дорожными сооружениями, а также устранение незначительных деформаций и повреждений конструктивных элементов дорог и дорожных сооружений, в результате которых поддерживается требуемое транспортно-эксплуатационное состояние дорог и дорожных сооружений.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9. Виды работ и мероприятия по содержанию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9.1. Мероприятия по содержанию автомобильных дорог организуются и осуществляются с учетом двух временных периодов: весенне-летне-осеннего и зимнего администрацией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 заключаемых муниципальных контрактов (соглашений) в соответствии с действующим федеральным законодательством в пределах лимитов бюджетных обязательств.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весенне-летне-осенний период, осуществляются работы, связанные с устранением незначительных деформаций на проезжей части, земляном полотне, элементах обустройства, полосе отвода дороги.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В зимний период проводят комплекс мероприятий по обеспечению бесперебойного и безопасного движения на автомобильных дорогах в зимнее время, включая очистку дороги от снега, защиту дорог от снежных заносов и борьбу с зимней скользкостью.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70F13">
        <w:rPr>
          <w:rFonts w:ascii="Times New Roman" w:hAnsi="Times New Roman" w:cs="Times New Roman"/>
          <w:sz w:val="28"/>
          <w:szCs w:val="28"/>
          <w:lang w:eastAsia="ru-RU"/>
        </w:rPr>
        <w:t>9.2. Состав и виды работ по содержанию автомобильных дорог определяются в соответствии с «Классификацией работ по капитальному ремонту, ремонту и содержанию автомобильных дорог общего пользования и искусственных сооружений на них», утвержденной Приказом Министерства транспорта Российской Федерации от 16.11.2012 № 402.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70F13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9.3. Работы по содержанию автомобильных дорог проводятся с учетом периодичности, утвержденной администрацией </w:t>
      </w: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Владимировского сельсовета </w:t>
      </w:r>
      <w:r w:rsidRPr="00570F13">
        <w:rPr>
          <w:rFonts w:ascii="Times New Roman" w:hAnsi="Times New Roman" w:cs="Times New Roman"/>
          <w:spacing w:val="2"/>
          <w:sz w:val="28"/>
          <w:szCs w:val="28"/>
          <w:lang w:eastAsia="ru-RU"/>
        </w:rPr>
        <w:t>Убинского района Новосибирской области.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10. Подготовительные мероприятия к выполнению работ по содержанию автомобильной дороги</w:t>
      </w:r>
    </w:p>
    <w:p w:rsidR="00AB4E6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10.1. Организации, осуществляющие работы в соответствии с заключаемыми муниципальными контрактами (соглашениями) по содержанию автомобильных дорог, перед проведением соответствующих работ принимают меры к обеспечению безопасности для водителей, пассажиров транспортных средств и пешеходов на участке дороги, на котором планируется выполнение работ по содержанию, путем установки соответствующих дорожных знаков или иными техническими средствами организации дорожного движения, а также распорядительно-регулировочными действиями.</w:t>
      </w:r>
    </w:p>
    <w:p w:rsidR="00AB4E6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10.2. В случае, если работы по содержанию автомобильных дорог могут создать серьезную угрозу безопасности дорожного движения, администрация города на основании обращения организации, осуществляющей работы по содержанию автомобильных дорог осуществляет следующие действия: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br/>
        <w:t>- совместно с организацией, осуществляющей работы по содержанию автомобильных дорог, разрабатывает схему организации дорожного движения и согласовывает ее с органами государственной инспекции безопасности дорожного движения;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br/>
        <w:t>- принимает решение о временном ограничении или прекращении движения на автомобильной дороге, на которой планируется проведение работ по содержанию в порядке, установленном действующ</w:t>
      </w:r>
      <w:r>
        <w:rPr>
          <w:rFonts w:ascii="Times New Roman" w:hAnsi="Times New Roman" w:cs="Times New Roman"/>
          <w:sz w:val="28"/>
          <w:szCs w:val="28"/>
          <w:lang w:eastAsia="ru-RU"/>
        </w:rPr>
        <w:t>им законодательством.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 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10.3. Организации, осуществляющие работы по содержанию автомобильных дорог, в случае, если работы по содержанию автомобильных дорог могут создать серьезную угрозу безопасности дорожного движения, приступают к работам после осуществления администрацией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действий, предусмотренных п.10.2. настоящей статьи, предварительно установив перед участками автомобильной дороги, на которых предполагается осуществление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работ по содержанию, дорожный знак "Дорожные работы", знаки с указанием движения объезда транспортных средств, или применяют иные технические средства для обеспечения безопасности дорожного движения, а также устанавливают информационный стенд с указанием начала и окончания работ по содержанию.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br/>
        <w:t>         </w:t>
      </w:r>
    </w:p>
    <w:p w:rsidR="00AB4E6E" w:rsidRPr="00277D1E" w:rsidRDefault="00AB4E6E" w:rsidP="00AB4E6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11. Проведение работ по содержанию автомобильной дороги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11.1. Проведение работ по содержанию автомобильной дороги осуществляется организациями в соответствии с проектом и (или) сметным расчетом. При возникновении необходимости в проект и (или) сметный расчет могут быть внесены изменения.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Работы по содержанию автомобильных дорог осуществляются в соответствии с требованиями технических регламентов, санитарными нормами и правилами, методическими рекомендациями, установленными уполномоченными федеральными органами.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pacing w:val="2"/>
          <w:sz w:val="28"/>
          <w:szCs w:val="28"/>
          <w:lang w:eastAsia="ru-RU"/>
        </w:rPr>
        <w:t>11.2. Организации, в соответствии с контрактами (соглашениями), принявшие на себя обязательства по содержанию автомобильных дорог, обеспечивают анализ состояния автомобильных дорог путем непрерывного контроля за их транспортно-эксплуатационным состоянием, обеспечивают круглогодичное бесперебойное и безопасное движение транспортных средств по автомобильным дорогам и принимают все возможные меры для устранения причин, нарушающих эксплуатацию дорог согласно установленным нормам.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pacing w:val="2"/>
          <w:sz w:val="28"/>
          <w:szCs w:val="28"/>
          <w:lang w:eastAsia="ru-RU"/>
        </w:rPr>
        <w:t>11.3. Организации, в соответствии с контрактами (соглашениями), принявшие на себя обязательства по содержанию автомобильных дорог, обеспечивают необходимые и требуемые меры по обеспечению сохранности автомобильных дорог.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pacing w:val="2"/>
          <w:sz w:val="28"/>
          <w:szCs w:val="28"/>
          <w:lang w:eastAsia="ru-RU"/>
        </w:rPr>
        <w:t>11.4. В случае, если при проведении работ по содержанию возникли препятствия для движения транспортных средств или пешеходов в результате обстоятельств непреодолимой силы, организации, осуществляющие содержание автомобильных дорог, обеспечивают принятие незамедлительных мер по организации дорожного движения или временному ограничению либо прекращению движения транспортных средств в соответствии с действующим законодательством.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12. Прием результатов выполненных работ по содержанию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12.1. Прием результатов выполненных работ по содержанию автомобильных дорог осуществляется комиссией, утвержденной постановлением администрации города в соответствии с условиями заключенного контракта (соглашения) на их выполнение, в состав которой входят:  заказчик, представитель организации, осуществившие работы по содержанию автомобильных дорог, представители администрации, и иные лица, в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соответствии с заключенным контрактом (соглашением)  (далее — приемочная комиссия).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12.2. По результатам оценки выполненных работ по содержанию составляется акт о выполненных работах, в котором отражается, какие работы на автомобильной дороге (участке автомобильной дороги) произведены, качество выполненных работ, а также недостатки выполненных работ.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pacing w:val="2"/>
          <w:sz w:val="28"/>
          <w:szCs w:val="28"/>
          <w:lang w:eastAsia="ru-RU"/>
        </w:rPr>
        <w:t>12.3. Организации, в соответствии с контрактами (соглашениями), принявшие на себя обязательства по содержанию автомобильных дорог, несут имущественную, административную и иную ответственность перед третьими лицами за несоответствие дорожных условий установленным требованиям к эксплуатационному состоянию автомобильных дорог, а так же за последствия дорожно-транспортных происшествий, вызванных несоответствием дорожных условий требованиям, установленным к безопасному эксплуатационному состоянию автомобильных дорог.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Статья 13. Устранение недостатков выполненных </w:t>
      </w: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работ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содержанию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автомобильных </w:t>
      </w: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дорог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13.1. Организациями, осуществившими работы по содержанию автомобильной дороги, в случае, если в акте о выполненных работах по содержанию автомобильной дороги имеется отметка о некачественно выполненных работах, недостатки выполненных работ должны быть устранены в сроки, указанные в контракте (соглашении).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13.2. В случае если в контракте (соглашении) сроки устранения недостатков выполненных работ не отражены, организация, осуществившая работы по содержанию автомобильной дороги, устраняет недостатки выполненных работ в разумные сроки, определяемые заказчиком по согласованию с приемочной комиссией.</w:t>
      </w:r>
    </w:p>
    <w:p w:rsidR="00AB4E6E" w:rsidRPr="00277D1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Глава 4. Порядок ремонта автомобильных дорог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14. Цели ремонта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14.1. Ремонт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15. Виды работ и мероприятия по ремонту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15.1. Состав и виды работ по ремонту автомобильных дорог определяются в соответствии с «Классификацией работ по капитальному ремонту, ремонту и содержанию автомобильных дорог общего пользования и искусственных сооружений на них», утвержденной Приказом Министерства транспорта Российской Федерации от 16.11.2012 № 402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15.2. Основные мероприятия по ремонту автомобильных дорог проводятся в весенне-летне-осенний период.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Статья16. Подготовительные мероприятия к выполнению работ по ремонту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</w:t>
      </w: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втомобильной дороги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16.1. В целях обеспечения безопасности дорожного движения администрация города  совместно с организациями, осуществляющими работы по ремонту автомобильной дороги, при необходимости разрабатывает схему движения транспортных средств и согласовывает схему с органами государственной инспекции безопасности дорожного движения.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pacing w:val="2"/>
          <w:sz w:val="28"/>
          <w:szCs w:val="28"/>
          <w:lang w:eastAsia="ru-RU"/>
        </w:rPr>
        <w:t>16.2. В случае необходимости по обращению организации выполняющей работы по ремонту автомобильной дороги, перед проведением работ администрация города принимает постановление о временном ограничении или прекращении движения на автомобильной дороге в порядке, установленном действующим законодательством.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pacing w:val="2"/>
          <w:sz w:val="28"/>
          <w:szCs w:val="28"/>
          <w:lang w:eastAsia="ru-RU"/>
        </w:rPr>
        <w:t>16.3. Временные ограничения или прекращение движения обеспечиваются организациями, осуществляющими ремонт, посредством установки соответствующих дорожных знаков или иными техническими средствами организации дорожного движения, а также распорядительно-регулировочными действиями.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17. Проведение работ по ремонту автомобильной дороги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17.1. Проведение работ по ремонту автомобильной дороги осуществляется организациями в соответствии с проектом и (или) сметным расчетом, планом проведения работ.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Работы по ремонту автомобильных дорог осуществляются в соответствии с требованиями технических регламентов, санитарными нормами и правилами, методическими рекомендациями, установленными уполномоченными федеральными органами.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17.2. При проведении работ по ремонту автомобильных дорог организации, осуществляющие ремонт, обеспечивают проведение работ по содержанию участков автомобильных дорог или их отдельных элементов, находящихся в стадии капитального ремонта и ремонта, а также участков временных дорог, подъездов, съездов, объездов, используемых для организации движения транспортных средств в зоне проведения работ.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17.3. Организации, в соответствии с муниципальными контрактами (соглашениями), принявшие на себя обязательства по ремонту автомобильной дороги или ее участка, обеспечивают необходимые и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требуемые меры по обеспечению сохранности данной автомобильной дороги или ее участка до момента окончательного выполнения работ.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17.4. Организации, в соответствии с контрактами (соглашениями), принявшие на себя обязательства по осуществлению ремонта автомобильной дороги, несут имущественную, административную и иную ответственность перед третьими лицами за несоответствие работ установленным требованиям в разработанной проектно-сметной документации и (или) сметных расчетах, а так же за последствия дорожно-транспортных происшествий и несчастных случаев, вызванных несоответствием проведенных работ установленным требованиям, включая гарантийный срок эксплуатации.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18. Приема результатов выполненных работ по ремонту 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18.1. Приема результатов выполненных работ по ремонту автомобильных дорог осуществляется в соответствии с условиями заключенного контракта (соглашения) на их выполнение.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Приемка должна производиться в период времени, благоприятный для визуального обследования дороги, не допускается производство приемки дорог при снежном покрове.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18.2. Приемка результатов выполненных работ по ремонту автомобильных дорог осуществляется комиссией, утвержденной постановлением администрации города в соответствии с условиями заключенного контракта (соглашения) на их выполнение, в состав которой входят:  заказчик, представитель организации, осуществившие работы по ремонту автомобильных дорог, представители администрации, и иные лица, в соответствии с заключенным контрактом (соглашением)  (далее — приемочная комиссия).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18.3. По результатам оценки выполненных работ по ремонту составляется акт о выполненных работах установленной формы, в котором отражается, какие работы на автомобильной дороге (участке автомобильной дороги) произведены, качество выполненных работ, а также недостатки выполненных работ.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19. Устранение недостатков выполненных работ по ремонту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автомобильных дорог</w:t>
      </w: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19.1. Организациями, осуществившими работы по ремонту автомобильной дороги, в случае, если в акте о выполненных работах по ремонту автомобильной дороги имеется отметка о некачественно выполненных работах, недостатки выполненных работ должны быть устранены в сроки, указанные в контракте (соглашении) на их выполнение.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19.2. В случае если в контракте (соглашении) сроки устранения недостатков выполненных работ не отражены, организация, осуществившая работы по ремонту автомобильной дороги, устраняет недостатки выполненных работ в 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разумные сроки, определяемые заказчиком по согласованию с приемочной комиссией.</w:t>
      </w: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Глава 5. Заключительные положения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Default="00AB4E6E" w:rsidP="00AB4E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20. Источники финансирования работ по содержанию и ремонту</w:t>
      </w: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автомобильных дорог</w:t>
      </w:r>
    </w:p>
    <w:p w:rsidR="00AB4E6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20.1. Мероприятия по содержанию и ремонту автомобильных дорог финансируются за счет средств местного бюджета, а так же иных источников финансирования,  предусмотренных законодательством Российской Федерации.</w:t>
      </w:r>
    </w:p>
    <w:p w:rsidR="00AB4E6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4E6E" w:rsidRPr="00541B9E" w:rsidRDefault="00AB4E6E" w:rsidP="00AB4E6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1B9E">
        <w:rPr>
          <w:rFonts w:ascii="Times New Roman" w:hAnsi="Times New Roman" w:cs="Times New Roman"/>
          <w:b/>
          <w:sz w:val="28"/>
          <w:szCs w:val="28"/>
          <w:lang w:eastAsia="ru-RU"/>
        </w:rPr>
        <w:t>Статья 21. Контроль за обеспечением содержания и ремонта автомобильных дорог</w:t>
      </w:r>
    </w:p>
    <w:p w:rsidR="00AB4E6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4E6E" w:rsidRPr="00277D1E" w:rsidRDefault="00AB4E6E" w:rsidP="00AB4E6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77D1E">
        <w:rPr>
          <w:rFonts w:ascii="Times New Roman" w:hAnsi="Times New Roman" w:cs="Times New Roman"/>
          <w:sz w:val="28"/>
          <w:szCs w:val="28"/>
          <w:lang w:eastAsia="ru-RU"/>
        </w:rPr>
        <w:t>21.1. Контроль за обеспечением содержания и ремонта автомобильных дорог осуществляют администрация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Владимировского сельсовета Убинского района</w:t>
      </w:r>
      <w:r w:rsidRPr="00277D1E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уполномоченный  орган.</w:t>
      </w:r>
    </w:p>
    <w:p w:rsidR="00B55C0F" w:rsidRPr="00AB4E6E" w:rsidRDefault="00B55C0F">
      <w:pPr>
        <w:rPr>
          <w:lang w:val="ru-RU"/>
        </w:rPr>
      </w:pPr>
    </w:p>
    <w:sectPr w:rsidR="00B55C0F" w:rsidRPr="00AB4E6E" w:rsidSect="00BE7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E6E"/>
    <w:rsid w:val="000D25B4"/>
    <w:rsid w:val="001F5E26"/>
    <w:rsid w:val="00A1158B"/>
    <w:rsid w:val="00A7058C"/>
    <w:rsid w:val="00AB4E6E"/>
    <w:rsid w:val="00B55C0F"/>
    <w:rsid w:val="00E2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B4E6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B4E6E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E6E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AB4E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 Spacing"/>
    <w:uiPriority w:val="1"/>
    <w:qFormat/>
    <w:rsid w:val="00AB4E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B4E6E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0761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/" TargetMode="External"/><Relationship Id="rId5" Type="http://schemas.openxmlformats.org/officeDocument/2006/relationships/hyperlink" Target="garantf1://12057004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3474</Words>
  <Characters>19808</Characters>
  <Application>Microsoft Office Word</Application>
  <DocSecurity>0</DocSecurity>
  <Lines>165</Lines>
  <Paragraphs>46</Paragraphs>
  <ScaleCrop>false</ScaleCrop>
  <Company/>
  <LinksUpToDate>false</LinksUpToDate>
  <CharactersWithSpaces>23236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2017-06-15T07:02:00Z</dcterms:created>
  <dcterms:modified xsi:type="dcterms:W3CDTF">2017-06-15T07:05:00Z</dcterms:modified>
</cp:coreProperties>
</file>